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C44" w:rsidRDefault="00DC24C3">
      <w:bookmarkStart w:id="0" w:name="_GoBack"/>
      <w:bookmarkEnd w:id="0"/>
      <w:r>
        <w:rPr>
          <w:rFonts w:ascii="Segoe UI" w:hAnsi="Segoe UI" w:cs="Segoe UI"/>
          <w:color w:val="201F1E"/>
          <w:sz w:val="23"/>
          <w:szCs w:val="23"/>
          <w:shd w:val="clear" w:color="auto" w:fill="FFFFFF"/>
        </w:rPr>
        <w:t>Case Study #20 Bulimia</w:t>
      </w:r>
      <w:r>
        <w:rPr>
          <w:rFonts w:ascii="Segoe UI" w:hAnsi="Segoe UI" w:cs="Segoe UI"/>
          <w:color w:val="201F1E"/>
          <w:sz w:val="23"/>
          <w:szCs w:val="23"/>
        </w:rPr>
        <w:br/>
      </w:r>
      <w:r>
        <w:rPr>
          <w:rFonts w:ascii="Segoe UI" w:hAnsi="Segoe UI" w:cs="Segoe UI"/>
          <w:color w:val="201F1E"/>
          <w:sz w:val="23"/>
          <w:szCs w:val="23"/>
          <w:shd w:val="clear" w:color="auto" w:fill="FFFFFF"/>
        </w:rPr>
        <w:t>Mary Jones is a 21yr old college senior. She is 5’3 and weighs 90lbs. She was brought into the ER after collapsing in her chemistry lab. Friends in class report that she has been eating a lot at night while she studies, but then she disappears to the bathroom and is in there for approx. 20 min. They report that they think she has been making herself vomit after her late night study sessions.</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Her roommate informed paramedics that she has been taking a lot of laxatives in the morning and often rushes to the bathroom several times a day. Her roommate says that her parents have put a lot of pressure on her to finish her degree early so that she can start taking over the family business. Her boyfriend says that Mary has been crying a lot and has had really bad breath lately. He notes that she rarely smiles, but when she does, he says that her teeth seem to be turning grey. He also says that she has been bruising a lot more recently and is really tired all the time.</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On arrival to the ER her vitals were as follows</w:t>
      </w:r>
      <w:r>
        <w:rPr>
          <w:rFonts w:ascii="Segoe UI" w:hAnsi="Segoe UI" w:cs="Segoe UI"/>
          <w:color w:val="201F1E"/>
          <w:sz w:val="23"/>
          <w:szCs w:val="23"/>
        </w:rPr>
        <w:br/>
      </w:r>
      <w:r>
        <w:rPr>
          <w:rFonts w:ascii="Segoe UI" w:hAnsi="Segoe UI" w:cs="Segoe UI"/>
          <w:color w:val="201F1E"/>
          <w:sz w:val="23"/>
          <w:szCs w:val="23"/>
          <w:shd w:val="clear" w:color="auto" w:fill="FFFFFF"/>
        </w:rPr>
        <w:t>HR 122, BP 90/50, RR 28, Temp 97.1, O2 93%, Pain 0/10.  </w:t>
      </w:r>
      <w:r>
        <w:rPr>
          <w:rFonts w:ascii="Segoe UI" w:hAnsi="Segoe UI" w:cs="Segoe UI"/>
          <w:color w:val="201F1E"/>
          <w:sz w:val="23"/>
          <w:szCs w:val="23"/>
        </w:rPr>
        <w:br/>
      </w:r>
      <w:r>
        <w:rPr>
          <w:rFonts w:ascii="Segoe UI" w:hAnsi="Segoe UI" w:cs="Segoe UI"/>
          <w:color w:val="201F1E"/>
          <w:sz w:val="23"/>
          <w:szCs w:val="23"/>
          <w:shd w:val="clear" w:color="auto" w:fill="FFFFFF"/>
        </w:rPr>
        <w:t>Labs were as follows: WBC 3.9, RBC 3.9, HBG 12.0, HCT 36%, MCV 70, Platelets 90,000, Glucose 65, Total protein 5.0, Albumin 3.0, ionized calcium 3.7, Na 129, Potassium 3.0, Chloride 80, BUN 5, Alkaline phosphatase 150, ALT 150, AST 60</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EKG showed inverted T waves, U waves and bradycardia with a widening QT complex</w:t>
      </w:r>
      <w:r>
        <w:rPr>
          <w:rFonts w:ascii="Segoe UI" w:hAnsi="Segoe UI" w:cs="Segoe UI"/>
          <w:color w:val="201F1E"/>
          <w:sz w:val="23"/>
          <w:szCs w:val="23"/>
        </w:rPr>
        <w:br/>
      </w:r>
      <w:r>
        <w:rPr>
          <w:rFonts w:ascii="Segoe UI" w:hAnsi="Segoe UI" w:cs="Segoe UI"/>
          <w:color w:val="201F1E"/>
          <w:sz w:val="23"/>
          <w:szCs w:val="23"/>
          <w:shd w:val="clear" w:color="auto" w:fill="FFFFFF"/>
        </w:rPr>
        <w:t>Chest X-ray showed infiltrates</w:t>
      </w:r>
      <w:r>
        <w:rPr>
          <w:rFonts w:ascii="Segoe UI" w:hAnsi="Segoe UI" w:cs="Segoe UI"/>
          <w:color w:val="201F1E"/>
          <w:sz w:val="23"/>
          <w:szCs w:val="23"/>
        </w:rPr>
        <w:br/>
      </w:r>
      <w:r>
        <w:rPr>
          <w:rFonts w:ascii="Segoe UI" w:hAnsi="Segoe UI" w:cs="Segoe UI"/>
          <w:color w:val="201F1E"/>
          <w:sz w:val="23"/>
          <w:szCs w:val="23"/>
          <w:shd w:val="clear" w:color="auto" w:fill="FFFFFF"/>
        </w:rPr>
        <w:t>Oral exam revealed worn down enamel on the backs of Mary’s teeth.</w:t>
      </w:r>
      <w:r>
        <w:rPr>
          <w:rFonts w:ascii="Segoe UI" w:hAnsi="Segoe UI" w:cs="Segoe UI"/>
          <w:color w:val="201F1E"/>
          <w:sz w:val="23"/>
          <w:szCs w:val="23"/>
        </w:rPr>
        <w:br/>
      </w:r>
      <w:r>
        <w:rPr>
          <w:rFonts w:ascii="Segoe UI" w:hAnsi="Segoe UI" w:cs="Segoe UI"/>
          <w:color w:val="201F1E"/>
          <w:sz w:val="23"/>
          <w:szCs w:val="23"/>
          <w:shd w:val="clear" w:color="auto" w:fill="FFFFFF"/>
        </w:rPr>
        <w:t>DEXA scan showing osteoporosis</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Mary was admitted to ICU with diagnosis of complications of bulimia.</w:t>
      </w:r>
      <w:r>
        <w:rPr>
          <w:rFonts w:ascii="Segoe UI" w:hAnsi="Segoe UI" w:cs="Segoe UI"/>
          <w:color w:val="201F1E"/>
          <w:sz w:val="23"/>
          <w:szCs w:val="23"/>
        </w:rPr>
        <w:br/>
      </w:r>
      <w:r>
        <w:rPr>
          <w:rFonts w:ascii="Segoe UI" w:hAnsi="Segoe UI" w:cs="Segoe UI"/>
          <w:color w:val="201F1E"/>
          <w:sz w:val="23"/>
          <w:szCs w:val="23"/>
          <w:shd w:val="clear" w:color="auto" w:fill="FFFFFF"/>
        </w:rPr>
        <w:t>Doctors orders were:</w:t>
      </w:r>
      <w:r>
        <w:rPr>
          <w:rFonts w:ascii="Segoe UI" w:hAnsi="Segoe UI" w:cs="Segoe UI"/>
          <w:color w:val="201F1E"/>
          <w:sz w:val="23"/>
          <w:szCs w:val="23"/>
        </w:rPr>
        <w:br/>
      </w:r>
      <w:r>
        <w:rPr>
          <w:rFonts w:ascii="Segoe UI" w:hAnsi="Segoe UI" w:cs="Segoe UI"/>
          <w:color w:val="201F1E"/>
          <w:sz w:val="23"/>
          <w:szCs w:val="23"/>
          <w:shd w:val="clear" w:color="auto" w:fill="FFFFFF"/>
        </w:rPr>
        <w:t>Continuous cardiac monitoring</w:t>
      </w:r>
      <w:r>
        <w:rPr>
          <w:rFonts w:ascii="Segoe UI" w:hAnsi="Segoe UI" w:cs="Segoe UI"/>
          <w:color w:val="201F1E"/>
          <w:sz w:val="23"/>
          <w:szCs w:val="23"/>
        </w:rPr>
        <w:br/>
      </w:r>
      <w:r>
        <w:rPr>
          <w:rFonts w:ascii="Segoe UI" w:hAnsi="Segoe UI" w:cs="Segoe UI"/>
          <w:color w:val="201F1E"/>
          <w:sz w:val="23"/>
          <w:szCs w:val="23"/>
          <w:shd w:val="clear" w:color="auto" w:fill="FFFFFF"/>
        </w:rPr>
        <w:t>IV NSD5 75ml/hr</w:t>
      </w:r>
      <w:r>
        <w:rPr>
          <w:rFonts w:ascii="Segoe UI" w:hAnsi="Segoe UI" w:cs="Segoe UI"/>
          <w:color w:val="201F1E"/>
          <w:sz w:val="23"/>
          <w:szCs w:val="23"/>
        </w:rPr>
        <w:br/>
      </w:r>
      <w:r>
        <w:rPr>
          <w:rFonts w:ascii="Segoe UI" w:hAnsi="Segoe UI" w:cs="Segoe UI"/>
          <w:color w:val="201F1E"/>
          <w:sz w:val="23"/>
          <w:szCs w:val="23"/>
          <w:shd w:val="clear" w:color="auto" w:fill="FFFFFF"/>
        </w:rPr>
        <w:t>40mEq potassium IV Stat</w:t>
      </w:r>
      <w:r>
        <w:rPr>
          <w:rFonts w:ascii="Segoe UI" w:hAnsi="Segoe UI" w:cs="Segoe UI"/>
          <w:color w:val="201F1E"/>
          <w:sz w:val="23"/>
          <w:szCs w:val="23"/>
        </w:rPr>
        <w:br/>
      </w:r>
      <w:r>
        <w:rPr>
          <w:rFonts w:ascii="Segoe UI" w:hAnsi="Segoe UI" w:cs="Segoe UI"/>
          <w:color w:val="201F1E"/>
          <w:sz w:val="23"/>
          <w:szCs w:val="23"/>
          <w:shd w:val="clear" w:color="auto" w:fill="FFFFFF"/>
        </w:rPr>
        <w:t>Albumin IV 25% q EOD as labs indicate</w:t>
      </w:r>
      <w:r>
        <w:rPr>
          <w:rFonts w:ascii="Segoe UI" w:hAnsi="Segoe UI" w:cs="Segoe UI"/>
          <w:color w:val="201F1E"/>
          <w:sz w:val="23"/>
          <w:szCs w:val="23"/>
        </w:rPr>
        <w:br/>
      </w:r>
      <w:r>
        <w:rPr>
          <w:rFonts w:ascii="Segoe UI" w:hAnsi="Segoe UI" w:cs="Segoe UI"/>
          <w:color w:val="201F1E"/>
          <w:sz w:val="23"/>
          <w:szCs w:val="23"/>
          <w:shd w:val="clear" w:color="auto" w:fill="FFFFFF"/>
        </w:rPr>
        <w:t>2units PRBC</w:t>
      </w:r>
      <w:r>
        <w:rPr>
          <w:rFonts w:ascii="Segoe UI" w:hAnsi="Segoe UI" w:cs="Segoe UI"/>
          <w:color w:val="201F1E"/>
          <w:sz w:val="23"/>
          <w:szCs w:val="23"/>
        </w:rPr>
        <w:br/>
      </w:r>
      <w:r>
        <w:rPr>
          <w:rFonts w:ascii="Segoe UI" w:hAnsi="Segoe UI" w:cs="Segoe UI"/>
          <w:color w:val="201F1E"/>
          <w:sz w:val="23"/>
          <w:szCs w:val="23"/>
          <w:shd w:val="clear" w:color="auto" w:fill="FFFFFF"/>
        </w:rPr>
        <w:t>1unit Platelet</w:t>
      </w:r>
      <w:r>
        <w:rPr>
          <w:rFonts w:ascii="Segoe UI" w:hAnsi="Segoe UI" w:cs="Segoe UI"/>
          <w:color w:val="201F1E"/>
          <w:sz w:val="23"/>
          <w:szCs w:val="23"/>
        </w:rPr>
        <w:br/>
      </w:r>
      <w:r>
        <w:rPr>
          <w:rFonts w:ascii="Segoe UI" w:hAnsi="Segoe UI" w:cs="Segoe UI"/>
          <w:color w:val="201F1E"/>
          <w:sz w:val="23"/>
          <w:szCs w:val="23"/>
          <w:shd w:val="clear" w:color="auto" w:fill="FFFFFF"/>
        </w:rPr>
        <w:t>Lexapro 30mg/daily PO</w:t>
      </w:r>
      <w:r>
        <w:rPr>
          <w:rFonts w:ascii="Segoe UI" w:hAnsi="Segoe UI" w:cs="Segoe UI"/>
          <w:color w:val="201F1E"/>
          <w:sz w:val="23"/>
          <w:szCs w:val="23"/>
        </w:rPr>
        <w:br/>
      </w:r>
      <w:r>
        <w:rPr>
          <w:rFonts w:ascii="Segoe UI" w:hAnsi="Segoe UI" w:cs="Segoe UI"/>
          <w:color w:val="201F1E"/>
          <w:sz w:val="23"/>
          <w:szCs w:val="23"/>
          <w:shd w:val="clear" w:color="auto" w:fill="FFFFFF"/>
        </w:rPr>
        <w:t>Ativan 1mg IV PRN anxiety</w:t>
      </w:r>
      <w:r>
        <w:rPr>
          <w:rFonts w:ascii="Segoe UI" w:hAnsi="Segoe UI" w:cs="Segoe UI"/>
          <w:color w:val="201F1E"/>
          <w:sz w:val="23"/>
          <w:szCs w:val="23"/>
        </w:rPr>
        <w:br/>
      </w:r>
      <w:r>
        <w:rPr>
          <w:rFonts w:ascii="Segoe UI" w:hAnsi="Segoe UI" w:cs="Segoe UI"/>
          <w:color w:val="201F1E"/>
          <w:sz w:val="23"/>
          <w:szCs w:val="23"/>
          <w:shd w:val="clear" w:color="auto" w:fill="FFFFFF"/>
        </w:rPr>
        <w:t xml:space="preserve">ABG </w:t>
      </w:r>
      <w:proofErr w:type="spellStart"/>
      <w:r>
        <w:rPr>
          <w:rFonts w:ascii="Segoe UI" w:hAnsi="Segoe UI" w:cs="Segoe UI"/>
          <w:color w:val="201F1E"/>
          <w:sz w:val="23"/>
          <w:szCs w:val="23"/>
          <w:shd w:val="clear" w:color="auto" w:fill="FFFFFF"/>
        </w:rPr>
        <w:t>qam</w:t>
      </w:r>
      <w:proofErr w:type="spellEnd"/>
      <w:r>
        <w:rPr>
          <w:rFonts w:ascii="Segoe UI" w:hAnsi="Segoe UI" w:cs="Segoe UI"/>
          <w:color w:val="201F1E"/>
          <w:sz w:val="23"/>
          <w:szCs w:val="23"/>
          <w:shd w:val="clear" w:color="auto" w:fill="FFFFFF"/>
        </w:rPr>
        <w:t xml:space="preserve"> until within range</w:t>
      </w:r>
    </w:p>
    <w:sectPr w:rsidR="00EB5C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altName w:val="Arial"/>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4C3"/>
    <w:rsid w:val="00045B73"/>
    <w:rsid w:val="00DC24C3"/>
    <w:rsid w:val="00EB5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1574</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Barraza</dc:creator>
  <cp:keywords/>
  <dc:description/>
  <cp:lastModifiedBy>Rita Gabrielyan</cp:lastModifiedBy>
  <cp:revision>2</cp:revision>
  <dcterms:created xsi:type="dcterms:W3CDTF">2019-06-06T18:53:00Z</dcterms:created>
  <dcterms:modified xsi:type="dcterms:W3CDTF">2019-06-06T18:53:00Z</dcterms:modified>
</cp:coreProperties>
</file>